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8D1" w:rsidRDefault="008278D1" w:rsidP="00561280">
      <w:pPr>
        <w:jc w:val="center"/>
        <w:rPr>
          <w:b/>
        </w:rPr>
      </w:pPr>
    </w:p>
    <w:p w:rsidR="0086505B" w:rsidRDefault="0086505B" w:rsidP="00561280">
      <w:pPr>
        <w:jc w:val="center"/>
        <w:rPr>
          <w:b/>
        </w:rPr>
      </w:pPr>
    </w:p>
    <w:p w:rsidR="008278D1" w:rsidRDefault="008278D1" w:rsidP="00561280">
      <w:pPr>
        <w:jc w:val="center"/>
        <w:rPr>
          <w:b/>
        </w:rPr>
      </w:pPr>
    </w:p>
    <w:p w:rsidR="008278D1" w:rsidRDefault="008278D1" w:rsidP="00561280">
      <w:pPr>
        <w:jc w:val="center"/>
        <w:rPr>
          <w:b/>
        </w:rPr>
      </w:pPr>
    </w:p>
    <w:p w:rsidR="008278D1" w:rsidRPr="008278D1" w:rsidRDefault="008278D1" w:rsidP="00561280">
      <w:pPr>
        <w:jc w:val="center"/>
      </w:pPr>
    </w:p>
    <w:p w:rsidR="008278D1" w:rsidRPr="008278D1" w:rsidRDefault="008278D1" w:rsidP="008278D1">
      <w:pPr>
        <w:jc w:val="center"/>
      </w:pPr>
      <w:r w:rsidRPr="008278D1">
        <w:t xml:space="preserve">Harlem Renaissance Poets </w:t>
      </w:r>
    </w:p>
    <w:p w:rsidR="008278D1" w:rsidRPr="008278D1" w:rsidRDefault="008278D1" w:rsidP="008278D1">
      <w:pPr>
        <w:jc w:val="center"/>
      </w:pPr>
      <w:r w:rsidRPr="008278D1">
        <w:t>Students Name</w:t>
      </w:r>
    </w:p>
    <w:p w:rsidR="008278D1" w:rsidRPr="008278D1" w:rsidRDefault="008278D1" w:rsidP="008278D1">
      <w:pPr>
        <w:jc w:val="center"/>
      </w:pPr>
      <w:r w:rsidRPr="008278D1">
        <w:t>Professor’s Name</w:t>
      </w:r>
    </w:p>
    <w:p w:rsidR="008278D1" w:rsidRPr="008278D1" w:rsidRDefault="008278D1" w:rsidP="008278D1">
      <w:pPr>
        <w:jc w:val="center"/>
      </w:pPr>
      <w:r w:rsidRPr="008278D1">
        <w:t>Course Title</w:t>
      </w:r>
    </w:p>
    <w:p w:rsidR="008278D1" w:rsidRPr="008278D1" w:rsidRDefault="008278D1" w:rsidP="008278D1">
      <w:pPr>
        <w:jc w:val="center"/>
      </w:pPr>
      <w:r w:rsidRPr="008278D1">
        <w:t>Date</w:t>
      </w:r>
    </w:p>
    <w:p w:rsidR="008278D1" w:rsidRDefault="008278D1" w:rsidP="00561280">
      <w:pPr>
        <w:jc w:val="center"/>
        <w:rPr>
          <w:b/>
        </w:rPr>
      </w:pPr>
    </w:p>
    <w:p w:rsidR="008278D1" w:rsidRDefault="008278D1" w:rsidP="00561280">
      <w:pPr>
        <w:jc w:val="center"/>
        <w:rPr>
          <w:b/>
        </w:rPr>
      </w:pPr>
    </w:p>
    <w:p w:rsidR="008278D1" w:rsidRDefault="008278D1" w:rsidP="00561280">
      <w:pPr>
        <w:jc w:val="center"/>
        <w:rPr>
          <w:b/>
        </w:rPr>
      </w:pPr>
    </w:p>
    <w:p w:rsidR="008278D1" w:rsidRDefault="008278D1" w:rsidP="00561280">
      <w:pPr>
        <w:jc w:val="center"/>
        <w:rPr>
          <w:b/>
        </w:rPr>
      </w:pPr>
    </w:p>
    <w:p w:rsidR="008278D1" w:rsidRDefault="008278D1" w:rsidP="00561280">
      <w:pPr>
        <w:jc w:val="center"/>
        <w:rPr>
          <w:b/>
        </w:rPr>
      </w:pPr>
    </w:p>
    <w:p w:rsidR="008278D1" w:rsidRDefault="008278D1" w:rsidP="00561280">
      <w:pPr>
        <w:jc w:val="center"/>
        <w:rPr>
          <w:b/>
        </w:rPr>
      </w:pPr>
    </w:p>
    <w:p w:rsidR="008278D1" w:rsidRDefault="008278D1" w:rsidP="0086505B">
      <w:pPr>
        <w:rPr>
          <w:b/>
        </w:rPr>
      </w:pPr>
    </w:p>
    <w:p w:rsidR="00561280" w:rsidRPr="00561280" w:rsidRDefault="00561280" w:rsidP="00561280">
      <w:pPr>
        <w:jc w:val="center"/>
        <w:rPr>
          <w:b/>
        </w:rPr>
      </w:pPr>
      <w:r w:rsidRPr="00561280">
        <w:rPr>
          <w:b/>
        </w:rPr>
        <w:lastRenderedPageBreak/>
        <w:t>Harlem Renaissance</w:t>
      </w:r>
    </w:p>
    <w:p w:rsidR="00897A4F" w:rsidRDefault="00E20667" w:rsidP="0086505B">
      <w:pPr>
        <w:ind w:firstLine="720"/>
        <w:contextualSpacing/>
        <w:jc w:val="both"/>
      </w:pPr>
      <w:r>
        <w:t>Harlem Renaissance is regarded as a period of literacy, musical, and cultural proliferation that occurred 1920’s and early 1930’s in African-American community living in New York.  This movement played an important role in development of the Black identity. It was characterized by emergence of visual a</w:t>
      </w:r>
      <w:r w:rsidR="00897A4F">
        <w:t xml:space="preserve">rtists, writers, and musicians. Some of the famous poets of this generation included Wallace Thurman, </w:t>
      </w:r>
      <w:proofErr w:type="spellStart"/>
      <w:r w:rsidR="00897A4F">
        <w:t>Countee</w:t>
      </w:r>
      <w:proofErr w:type="spellEnd"/>
      <w:r w:rsidR="00897A4F">
        <w:t xml:space="preserve"> Cullen, James Weldon, Nella Larsen, and Langston Hughes among others. </w:t>
      </w:r>
      <w:r w:rsidR="00AD1DDB">
        <w:t xml:space="preserve"> Their poems and writings were geared towards serving as pieces of inspiration to future generation of Black writers. These poets wanted to realistically portray the life that was being led by the black community living at that time. </w:t>
      </w:r>
    </w:p>
    <w:p w:rsidR="00D26C90" w:rsidRPr="00561280" w:rsidRDefault="00D26C90">
      <w:pPr>
        <w:rPr>
          <w:b/>
        </w:rPr>
      </w:pPr>
      <w:r w:rsidRPr="00561280">
        <w:rPr>
          <w:b/>
        </w:rPr>
        <w:t>Choose two (2) poems by different authors from the Harlem Renaissance</w:t>
      </w:r>
    </w:p>
    <w:p w:rsidR="00D26C90" w:rsidRDefault="00D26C90" w:rsidP="0086505B">
      <w:pPr>
        <w:ind w:firstLine="720"/>
        <w:jc w:val="both"/>
      </w:pPr>
      <w:r>
        <w:t xml:space="preserve">The poems is selected are </w:t>
      </w:r>
      <w:r w:rsidRPr="003613E6">
        <w:rPr>
          <w:i/>
        </w:rPr>
        <w:t>The Prodigal Son (of the Jazz Age)</w:t>
      </w:r>
      <w:r>
        <w:t xml:space="preserve"> published in 1927 by James Weldon Johnson and </w:t>
      </w:r>
      <w:r w:rsidRPr="003613E6">
        <w:rPr>
          <w:i/>
        </w:rPr>
        <w:t>The Weary Blue</w:t>
      </w:r>
      <w:r>
        <w:t xml:space="preserve"> written by Langton Hughes in 1925. </w:t>
      </w:r>
      <w:r w:rsidR="00B86A9B">
        <w:t xml:space="preserve"> The two are among the pioneer authors in the Harlem Renaissance. Langton Hughes was born in Missouri while James Weldon was born in Jacksonville Florida.  The poems that they wrote were of great relevance and importance to the black community living around the New York region. I selected these poems because they are quite insightful</w:t>
      </w:r>
      <w:r w:rsidR="0086505B">
        <w:rPr>
          <w:noProof/>
        </w:rPr>
        <w:t xml:space="preserve"> (Sayre, 2011)</w:t>
      </w:r>
      <w:r w:rsidR="00B86A9B">
        <w:t xml:space="preserve">. </w:t>
      </w:r>
    </w:p>
    <w:p w:rsidR="00561280" w:rsidRPr="00FF3F96" w:rsidRDefault="00561280" w:rsidP="003613E6">
      <w:pPr>
        <w:pStyle w:val="ListParagraph"/>
        <w:numPr>
          <w:ilvl w:val="0"/>
          <w:numId w:val="1"/>
        </w:numPr>
        <w:rPr>
          <w:b/>
        </w:rPr>
      </w:pPr>
      <w:r w:rsidRPr="00FF3F96">
        <w:rPr>
          <w:b/>
        </w:rPr>
        <w:t>Describes each author’s role and importance within the Harlem Renaissance</w:t>
      </w:r>
    </w:p>
    <w:p w:rsidR="00561280" w:rsidRDefault="00561280" w:rsidP="0086505B">
      <w:pPr>
        <w:ind w:firstLine="720"/>
        <w:contextualSpacing/>
        <w:jc w:val="both"/>
      </w:pPr>
      <w:r>
        <w:t>James Langston Hughes was born in February 1901 in Joplin Missouri.  He was an American poet, novelist, social activist, columnist, and playwright and was one of the earliest pioneers of Jazz poetry which was then-new literacy art during the Harlem Renaissance in the New York City.</w:t>
      </w:r>
      <w:r w:rsidR="000D0E26">
        <w:t xml:space="preserve"> He started writing at an early age while at grammar school in Lincoln. He was a victim of stereotype for being of mixed race. He went to Paris at age of 24. After returning, he </w:t>
      </w:r>
      <w:r w:rsidR="000D0E26">
        <w:lastRenderedPageBreak/>
        <w:t>became a b</w:t>
      </w:r>
      <w:r w:rsidR="001E1EA0">
        <w:t>ig voice</w:t>
      </w:r>
      <w:r w:rsidR="00E20C96">
        <w:t xml:space="preserve"> for the Harlem community where he played in clubs in his Jazz group.  He started writing poems after being inspired by the Jazz rhythm. He put much emphasis on cultural nationalism and racial consciousness. He was a source of inspiration and wrote poems of racial pride</w:t>
      </w:r>
      <w:r w:rsidR="0086505B">
        <w:rPr>
          <w:noProof/>
        </w:rPr>
        <w:t xml:space="preserve"> (Jones, 2011)</w:t>
      </w:r>
      <w:r w:rsidR="00E20C96">
        <w:t xml:space="preserve">. </w:t>
      </w:r>
    </w:p>
    <w:p w:rsidR="003613E6" w:rsidRDefault="00E20C96" w:rsidP="0086505B">
      <w:pPr>
        <w:ind w:firstLine="720"/>
        <w:contextualSpacing/>
        <w:jc w:val="both"/>
      </w:pPr>
      <w:r>
        <w:t xml:space="preserve">James Weldon Johnson was an American author, songwriter, </w:t>
      </w:r>
      <w:r w:rsidR="006713F5">
        <w:t>educ</w:t>
      </w:r>
      <w:r w:rsidR="00304F86">
        <w:t>ator, and civil rights activist and was born in 1871 in Jacksonville Florida.  He started literacy writing in</w:t>
      </w:r>
      <w:r w:rsidR="00CB7B2E">
        <w:t xml:space="preserve"> 1899 when he wrote a poem titled “Lift </w:t>
      </w:r>
      <w:proofErr w:type="spellStart"/>
      <w:r w:rsidR="00CB7B2E">
        <w:t>Ev’ry</w:t>
      </w:r>
      <w:proofErr w:type="spellEnd"/>
      <w:r w:rsidR="00CB7B2E">
        <w:t xml:space="preserve"> Voice and Sing” which was regarded as “Negro National Anthem.” </w:t>
      </w:r>
      <w:r w:rsidR="00DE1049">
        <w:t>He became</w:t>
      </w:r>
      <w:r w:rsidR="00CB7B2E">
        <w:t xml:space="preserve"> involved in Harlem Renaissance in </w:t>
      </w:r>
      <w:r w:rsidR="00DE1049">
        <w:t>1920’s where</w:t>
      </w:r>
      <w:r w:rsidR="00CB7B2E">
        <w:t xml:space="preserve"> he worked t</w:t>
      </w:r>
      <w:r w:rsidR="00DE1049">
        <w:t>o increase the awareness of the society creativity. He also celebrated the power of the black expressive culture. Therefore, he is a very valued member and of great significance in Harlem Re</w:t>
      </w:r>
      <w:r w:rsidR="003613E6">
        <w:t>naissance</w:t>
      </w:r>
      <w:r w:rsidR="0086505B">
        <w:rPr>
          <w:noProof/>
        </w:rPr>
        <w:t xml:space="preserve"> (Cappiello, 2018)</w:t>
      </w:r>
      <w:r w:rsidR="003613E6">
        <w:t xml:space="preserve">. </w:t>
      </w:r>
    </w:p>
    <w:p w:rsidR="003613E6" w:rsidRPr="00FF3F96" w:rsidRDefault="003613E6" w:rsidP="003613E6">
      <w:pPr>
        <w:rPr>
          <w:b/>
        </w:rPr>
      </w:pPr>
      <w:r w:rsidRPr="00FF3F96">
        <w:rPr>
          <w:b/>
        </w:rPr>
        <w:t xml:space="preserve">2. Identify the elements in each of their poems in which you see evidence of the “double-consciousness” being expressed by each author. </w:t>
      </w:r>
    </w:p>
    <w:p w:rsidR="003613E6" w:rsidRDefault="003613E6" w:rsidP="0086505B">
      <w:pPr>
        <w:ind w:firstLine="720"/>
        <w:contextualSpacing/>
        <w:jc w:val="both"/>
      </w:pPr>
      <w:r>
        <w:t xml:space="preserve">Double consciousness in poetry is defined as the sensation of feelings that individuals have as though their identity has been subdivided into several parts hence making it difficult to have an identity that is unified. Both poets have shown double consciousness in their poems. </w:t>
      </w:r>
      <w:r w:rsidR="00602322">
        <w:t>In</w:t>
      </w:r>
      <w:r w:rsidR="001155C3">
        <w:t xml:space="preserve"> his poem, Langston Hughes confronts double consciousness through having to compromise the inevitable framing into white reality of both form and content. However, he tries being faithful to Afro-American roots.  The author is moved by a “Negro” who plays like a “musical fool.”  He is emphasizing on the decision to quit frowning and putting all the troubles into a shelf.</w:t>
      </w:r>
      <w:r w:rsidR="00FC13DF">
        <w:t xml:space="preserve"> The Prodigal Son by James Weldon is a poem based on a biblical account where young men are being warned that they are not</w:t>
      </w:r>
      <w:r w:rsidR="00FF3F96">
        <w:t xml:space="preserve"> big enough to battle with God. He has shown aspects of double </w:t>
      </w:r>
      <w:r w:rsidR="00FF3F96">
        <w:lastRenderedPageBreak/>
        <w:t>consciousness on especially how lonely the prodigal son was despite having the ability to join crowns in Babylon</w:t>
      </w:r>
      <w:r w:rsidR="0086505B">
        <w:rPr>
          <w:noProof/>
        </w:rPr>
        <w:t xml:space="preserve"> (Sayre, 2011)</w:t>
      </w:r>
      <w:r w:rsidR="00FF3F96">
        <w:t xml:space="preserve">. </w:t>
      </w:r>
    </w:p>
    <w:p w:rsidR="00FF3F96" w:rsidRPr="00FF3F96" w:rsidRDefault="00FF3F96" w:rsidP="0086505B">
      <w:pPr>
        <w:ind w:firstLine="720"/>
        <w:contextualSpacing/>
        <w:jc w:val="both"/>
        <w:rPr>
          <w:b/>
        </w:rPr>
      </w:pPr>
      <w:proofErr w:type="gramStart"/>
      <w:r w:rsidRPr="00FF3F96">
        <w:rPr>
          <w:b/>
        </w:rPr>
        <w:t>3.Fully</w:t>
      </w:r>
      <w:proofErr w:type="gramEnd"/>
      <w:r w:rsidRPr="00FF3F96">
        <w:rPr>
          <w:b/>
        </w:rPr>
        <w:t xml:space="preserve"> describe at least two (2) primary themes you see in the poetry written during this time period, referring to specific lines in each of the poems. </w:t>
      </w:r>
    </w:p>
    <w:p w:rsidR="00FF3F96" w:rsidRDefault="00FF3F96" w:rsidP="0086505B">
      <w:pPr>
        <w:ind w:firstLine="720"/>
        <w:contextualSpacing/>
        <w:jc w:val="both"/>
      </w:pPr>
      <w:r>
        <w:t>The main themes presented by both authors are Black identity and post slavery life.  All the authors had once in life been victims of racial discrimination and prejudice.  The black society was characterized by poverty and unendi</w:t>
      </w:r>
      <w:r w:rsidR="00012509">
        <w:t>ng misery. In the prodigal son, James Weldon highlights that “</w:t>
      </w:r>
      <w:proofErr w:type="gramStart"/>
      <w:r w:rsidR="00012509">
        <w:t>..</w:t>
      </w:r>
      <w:proofErr w:type="gramEnd"/>
      <w:r w:rsidR="00012509">
        <w:t xml:space="preserve">And they stripped him of his clothes; </w:t>
      </w:r>
      <w:proofErr w:type="gramStart"/>
      <w:r w:rsidR="00012509">
        <w:t>And</w:t>
      </w:r>
      <w:proofErr w:type="gramEnd"/>
      <w:r w:rsidR="00012509">
        <w:t xml:space="preserve"> they left him broke and ragged; In the streets of Babylon.” The author stresses state of poverty that slavery had brought to the black community. Similarly, Langston in The Weary Blue assets that “</w:t>
      </w:r>
      <w:r w:rsidR="00012509">
        <w:t>“</w:t>
      </w:r>
      <w:proofErr w:type="spellStart"/>
      <w:r w:rsidR="00012509">
        <w:t>Ain’</w:t>
      </w:r>
      <w:r w:rsidR="00012509">
        <w:t>t</w:t>
      </w:r>
      <w:proofErr w:type="spellEnd"/>
      <w:r w:rsidR="00012509">
        <w:t xml:space="preserve"> got nobody in all this world, </w:t>
      </w:r>
      <w:proofErr w:type="spellStart"/>
      <w:proofErr w:type="gramStart"/>
      <w:r w:rsidR="00012509">
        <w:t>Ain’t</w:t>
      </w:r>
      <w:proofErr w:type="spellEnd"/>
      <w:proofErr w:type="gramEnd"/>
      <w:r w:rsidR="00012509">
        <w:t xml:space="preserve"> got </w:t>
      </w:r>
      <w:r w:rsidR="00012509">
        <w:t xml:space="preserve">nobody but ma self. </w:t>
      </w:r>
      <w:proofErr w:type="gramStart"/>
      <w:r w:rsidR="00012509">
        <w:t>I’s</w:t>
      </w:r>
      <w:proofErr w:type="gramEnd"/>
      <w:r w:rsidR="00012509">
        <w:t xml:space="preserve"> </w:t>
      </w:r>
      <w:proofErr w:type="spellStart"/>
      <w:r w:rsidR="00012509">
        <w:t>gwine</w:t>
      </w:r>
      <w:proofErr w:type="spellEnd"/>
      <w:r w:rsidR="00012509">
        <w:t xml:space="preserve"> to quit ma </w:t>
      </w:r>
      <w:proofErr w:type="spellStart"/>
      <w:r w:rsidR="00012509">
        <w:t>frownin</w:t>
      </w:r>
      <w:proofErr w:type="spellEnd"/>
      <w:r w:rsidR="00012509">
        <w:t>’ A</w:t>
      </w:r>
      <w:r w:rsidR="00012509">
        <w:t>nd put ma troubles on the shelf.”</w:t>
      </w:r>
      <w:r w:rsidR="00012509">
        <w:t xml:space="preserve">  All these verses in the study bring about a strong portrayal of the theme of slavery and struggling for the black identity</w:t>
      </w:r>
      <w:r w:rsidR="0086505B">
        <w:rPr>
          <w:noProof/>
        </w:rPr>
        <w:t xml:space="preserve"> (Baker Jr, 2013)</w:t>
      </w:r>
      <w:r w:rsidR="00012509">
        <w:t xml:space="preserve">. </w:t>
      </w:r>
    </w:p>
    <w:p w:rsidR="00012509" w:rsidRDefault="00B038F2" w:rsidP="00012509">
      <w:proofErr w:type="gramStart"/>
      <w:r w:rsidRPr="00B038F2">
        <w:rPr>
          <w:b/>
        </w:rPr>
        <w:t>4.Discuss</w:t>
      </w:r>
      <w:proofErr w:type="gramEnd"/>
      <w:r w:rsidRPr="00B038F2">
        <w:rPr>
          <w:b/>
        </w:rPr>
        <w:t xml:space="preserve"> how these lines challenge or inspire you for your personal life or profession</w:t>
      </w:r>
    </w:p>
    <w:p w:rsidR="00B038F2" w:rsidRDefault="00B038F2" w:rsidP="0086505B">
      <w:pPr>
        <w:ind w:firstLine="720"/>
        <w:contextualSpacing/>
      </w:pPr>
      <w:r>
        <w:t>These lines in the Harlem Renaissance period are quite inspiration noting the black history and the period was instrumental to changing the perception of people about the black community. The verses show that people had started to gain confidence in them and they were going to break out of poverty and the kind of discrimination they were being subjected to during that people. The fruits of the movement are evident today whereby African Americans have been accorded equal rights as the other citizens. However, there is need to learn from the history and shun away the vices of hatred and racism</w:t>
      </w:r>
      <w:r w:rsidR="0086505B">
        <w:rPr>
          <w:noProof/>
        </w:rPr>
        <w:t xml:space="preserve"> (Jones, 2011)</w:t>
      </w:r>
      <w:r>
        <w:t xml:space="preserve">. </w:t>
      </w:r>
    </w:p>
    <w:p w:rsidR="00B86A9B" w:rsidRDefault="00B86A9B">
      <w:bookmarkStart w:id="0" w:name="_GoBack"/>
      <w:bookmarkEnd w:id="0"/>
    </w:p>
    <w:sdt>
      <w:sdtPr>
        <w:id w:val="-223687206"/>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8278D1" w:rsidRPr="008278D1" w:rsidRDefault="008278D1" w:rsidP="008278D1">
          <w:pPr>
            <w:pStyle w:val="Heading1"/>
            <w:spacing w:line="480" w:lineRule="auto"/>
            <w:contextualSpacing/>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References </w:t>
          </w:r>
        </w:p>
        <w:p w:rsidR="008278D1" w:rsidRDefault="008278D1" w:rsidP="008278D1">
          <w:pPr>
            <w:pStyle w:val="Bibliography"/>
            <w:ind w:left="720" w:hanging="720"/>
            <w:contextualSpacing/>
            <w:rPr>
              <w:noProof/>
            </w:rPr>
          </w:pPr>
          <w:r>
            <w:rPr>
              <w:noProof/>
            </w:rPr>
            <w:t xml:space="preserve">Baker Jr, H. A. (2013). </w:t>
          </w:r>
          <w:r>
            <w:rPr>
              <w:i/>
              <w:iCs/>
              <w:noProof/>
            </w:rPr>
            <w:t>Modernism and the Harlem renaissance. .</w:t>
          </w:r>
          <w:r>
            <w:rPr>
              <w:noProof/>
            </w:rPr>
            <w:t xml:space="preserve"> University of Chicago Press.</w:t>
          </w:r>
        </w:p>
        <w:p w:rsidR="008278D1" w:rsidRDefault="008278D1" w:rsidP="008278D1">
          <w:pPr>
            <w:pStyle w:val="Bibliography"/>
            <w:ind w:left="720" w:hanging="720"/>
            <w:rPr>
              <w:noProof/>
            </w:rPr>
          </w:pPr>
          <w:r>
            <w:rPr>
              <w:noProof/>
            </w:rPr>
            <w:t xml:space="preserve">Cappiello, M. A. (2018). One Last Word: Wisdom from the Harlem Renaissance. </w:t>
          </w:r>
          <w:r>
            <w:rPr>
              <w:i/>
              <w:iCs/>
              <w:noProof/>
            </w:rPr>
            <w:t>Language Arts, 95(6),</w:t>
          </w:r>
          <w:r>
            <w:rPr>
              <w:noProof/>
            </w:rPr>
            <w:t>, 401-401.</w:t>
          </w:r>
        </w:p>
        <w:p w:rsidR="008278D1" w:rsidRDefault="008278D1" w:rsidP="008278D1">
          <w:pPr>
            <w:pStyle w:val="Bibliography"/>
            <w:ind w:left="720" w:hanging="720"/>
            <w:rPr>
              <w:noProof/>
            </w:rPr>
          </w:pPr>
          <w:r>
            <w:rPr>
              <w:noProof/>
            </w:rPr>
            <w:t xml:space="preserve">Jones, M. D. (2011). </w:t>
          </w:r>
          <w:r>
            <w:rPr>
              <w:i/>
              <w:iCs/>
              <w:noProof/>
            </w:rPr>
            <w:t>The muse is music: Jazz poetry from the Harlem Renaissance to spoken word (Vol. 101).</w:t>
          </w:r>
          <w:r>
            <w:rPr>
              <w:noProof/>
            </w:rPr>
            <w:t xml:space="preserve"> University of Illinois Press.</w:t>
          </w:r>
        </w:p>
        <w:p w:rsidR="008278D1" w:rsidRDefault="008278D1" w:rsidP="008278D1">
          <w:pPr>
            <w:pStyle w:val="Bibliography"/>
            <w:ind w:left="720" w:hanging="720"/>
            <w:rPr>
              <w:noProof/>
            </w:rPr>
          </w:pPr>
          <w:r>
            <w:rPr>
              <w:noProof/>
            </w:rPr>
            <w:t xml:space="preserve">Sayre, H. M. (2011). </w:t>
          </w:r>
          <w:r>
            <w:rPr>
              <w:i/>
              <w:iCs/>
              <w:noProof/>
            </w:rPr>
            <w:t>The Humanities: Culture, Continuity and Change (Volume 2).</w:t>
          </w:r>
          <w:r>
            <w:rPr>
              <w:noProof/>
            </w:rPr>
            <w:t xml:space="preserve"> Upper Saddle River, NJ: Prentice Hall.</w:t>
          </w:r>
        </w:p>
        <w:p w:rsidR="008278D1" w:rsidRDefault="008278D1" w:rsidP="008278D1"/>
      </w:sdtContent>
    </w:sdt>
    <w:p w:rsidR="00D26C90" w:rsidRDefault="00D26C90"/>
    <w:sectPr w:rsidR="00D26C90" w:rsidSect="0086505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3B6" w:rsidRDefault="000F73B6" w:rsidP="0086505B">
      <w:pPr>
        <w:spacing w:after="0" w:line="240" w:lineRule="auto"/>
      </w:pPr>
      <w:r>
        <w:separator/>
      </w:r>
    </w:p>
  </w:endnote>
  <w:endnote w:type="continuationSeparator" w:id="0">
    <w:p w:rsidR="000F73B6" w:rsidRDefault="000F73B6" w:rsidP="0086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3B6" w:rsidRDefault="000F73B6" w:rsidP="0086505B">
      <w:pPr>
        <w:spacing w:after="0" w:line="240" w:lineRule="auto"/>
      </w:pPr>
      <w:r>
        <w:separator/>
      </w:r>
    </w:p>
  </w:footnote>
  <w:footnote w:type="continuationSeparator" w:id="0">
    <w:p w:rsidR="000F73B6" w:rsidRDefault="000F73B6" w:rsidP="00865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5B" w:rsidRDefault="0086505B">
    <w:pPr>
      <w:pStyle w:val="Header"/>
      <w:jc w:val="right"/>
    </w:pPr>
    <w:r>
      <w:t xml:space="preserve">HARLEM RENAISSANCE POETS                                                                                            </w:t>
    </w:r>
    <w:sdt>
      <w:sdtPr>
        <w:id w:val="1933155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86505B" w:rsidRDefault="008650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5B" w:rsidRDefault="0086505B">
    <w:pPr>
      <w:pStyle w:val="Header"/>
      <w:jc w:val="right"/>
    </w:pPr>
    <w:r>
      <w:t xml:space="preserve">Running head: HARLEM RENAISSANCE POETS                                                                   </w:t>
    </w:r>
    <w:sdt>
      <w:sdtPr>
        <w:id w:val="-1255270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6505B" w:rsidRDefault="008650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2039F3"/>
    <w:multiLevelType w:val="hybridMultilevel"/>
    <w:tmpl w:val="7E40D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A54"/>
    <w:rsid w:val="00012509"/>
    <w:rsid w:val="000D0E26"/>
    <w:rsid w:val="000F73B6"/>
    <w:rsid w:val="001155C3"/>
    <w:rsid w:val="001E1EA0"/>
    <w:rsid w:val="00304F86"/>
    <w:rsid w:val="003613E6"/>
    <w:rsid w:val="00561280"/>
    <w:rsid w:val="00602322"/>
    <w:rsid w:val="006713F5"/>
    <w:rsid w:val="007B7A54"/>
    <w:rsid w:val="008278D1"/>
    <w:rsid w:val="0086505B"/>
    <w:rsid w:val="00897A4F"/>
    <w:rsid w:val="009B36F7"/>
    <w:rsid w:val="00AD1DDB"/>
    <w:rsid w:val="00B038F2"/>
    <w:rsid w:val="00B86A9B"/>
    <w:rsid w:val="00CB7B2E"/>
    <w:rsid w:val="00D26C90"/>
    <w:rsid w:val="00DE1049"/>
    <w:rsid w:val="00E20667"/>
    <w:rsid w:val="00E20C96"/>
    <w:rsid w:val="00FC13DF"/>
    <w:rsid w:val="00FF3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278D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3E6"/>
    <w:pPr>
      <w:ind w:left="720"/>
      <w:contextualSpacing/>
    </w:pPr>
  </w:style>
  <w:style w:type="paragraph" w:styleId="BalloonText">
    <w:name w:val="Balloon Text"/>
    <w:basedOn w:val="Normal"/>
    <w:link w:val="BalloonTextChar"/>
    <w:uiPriority w:val="99"/>
    <w:semiHidden/>
    <w:unhideWhenUsed/>
    <w:rsid w:val="00B038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F2"/>
    <w:rPr>
      <w:rFonts w:ascii="Tahoma" w:hAnsi="Tahoma" w:cs="Tahoma"/>
      <w:sz w:val="16"/>
      <w:szCs w:val="16"/>
    </w:rPr>
  </w:style>
  <w:style w:type="character" w:customStyle="1" w:styleId="Heading1Char">
    <w:name w:val="Heading 1 Char"/>
    <w:basedOn w:val="DefaultParagraphFont"/>
    <w:link w:val="Heading1"/>
    <w:uiPriority w:val="9"/>
    <w:rsid w:val="008278D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278D1"/>
  </w:style>
  <w:style w:type="paragraph" w:styleId="Header">
    <w:name w:val="header"/>
    <w:basedOn w:val="Normal"/>
    <w:link w:val="HeaderChar"/>
    <w:uiPriority w:val="99"/>
    <w:unhideWhenUsed/>
    <w:rsid w:val="00865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05B"/>
  </w:style>
  <w:style w:type="paragraph" w:styleId="Footer">
    <w:name w:val="footer"/>
    <w:basedOn w:val="Normal"/>
    <w:link w:val="FooterChar"/>
    <w:uiPriority w:val="99"/>
    <w:unhideWhenUsed/>
    <w:rsid w:val="00865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0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278D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3E6"/>
    <w:pPr>
      <w:ind w:left="720"/>
      <w:contextualSpacing/>
    </w:pPr>
  </w:style>
  <w:style w:type="paragraph" w:styleId="BalloonText">
    <w:name w:val="Balloon Text"/>
    <w:basedOn w:val="Normal"/>
    <w:link w:val="BalloonTextChar"/>
    <w:uiPriority w:val="99"/>
    <w:semiHidden/>
    <w:unhideWhenUsed/>
    <w:rsid w:val="00B038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F2"/>
    <w:rPr>
      <w:rFonts w:ascii="Tahoma" w:hAnsi="Tahoma" w:cs="Tahoma"/>
      <w:sz w:val="16"/>
      <w:szCs w:val="16"/>
    </w:rPr>
  </w:style>
  <w:style w:type="character" w:customStyle="1" w:styleId="Heading1Char">
    <w:name w:val="Heading 1 Char"/>
    <w:basedOn w:val="DefaultParagraphFont"/>
    <w:link w:val="Heading1"/>
    <w:uiPriority w:val="9"/>
    <w:rsid w:val="008278D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278D1"/>
  </w:style>
  <w:style w:type="paragraph" w:styleId="Header">
    <w:name w:val="header"/>
    <w:basedOn w:val="Normal"/>
    <w:link w:val="HeaderChar"/>
    <w:uiPriority w:val="99"/>
    <w:unhideWhenUsed/>
    <w:rsid w:val="00865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05B"/>
  </w:style>
  <w:style w:type="paragraph" w:styleId="Footer">
    <w:name w:val="footer"/>
    <w:basedOn w:val="Normal"/>
    <w:link w:val="FooterChar"/>
    <w:uiPriority w:val="99"/>
    <w:unhideWhenUsed/>
    <w:rsid w:val="00865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Bak13</b:Tag>
    <b:SourceType>Book</b:SourceType>
    <b:Guid>{C17F3E57-6374-43B5-8E5A-D3972E41C479}</b:Guid>
    <b:Author>
      <b:Author>
        <b:NameList>
          <b:Person>
            <b:Last>Baker Jr</b:Last>
            <b:First>H.</b:First>
            <b:Middle>A.</b:Middle>
          </b:Person>
        </b:NameList>
      </b:Author>
    </b:Author>
    <b:Title>Modernism and the Harlem renaissance. </b:Title>
    <b:Year>2013</b:Year>
    <b:Publisher>University of Chicago Press</b:Publisher>
    <b:RefOrder>2</b:RefOrder>
  </b:Source>
  <b:Source>
    <b:Tag>Jon11</b:Tag>
    <b:SourceType>Book</b:SourceType>
    <b:Guid>{177F842B-29C0-4701-B694-FC1DDE16E97E}</b:Guid>
    <b:Author>
      <b:Author>
        <b:NameList>
          <b:Person>
            <b:Last>Jones</b:Last>
            <b:First>M.</b:First>
            <b:Middle>D.</b:Middle>
          </b:Person>
        </b:NameList>
      </b:Author>
    </b:Author>
    <b:Title> The muse is music: Jazz poetry from the Harlem Renaissance to spoken word (Vol. 101).</b:Title>
    <b:Year>2011</b:Year>
    <b:Publisher> University of Illinois Press.</b:Publisher>
    <b:RefOrder>1</b:RefOrder>
  </b:Source>
  <b:Source>
    <b:Tag>Cap18</b:Tag>
    <b:SourceType>JournalArticle</b:SourceType>
    <b:Guid>{44BF2CBF-3B20-4C33-BA7E-507425776585}</b:Guid>
    <b:Author>
      <b:Author>
        <b:NameList>
          <b:Person>
            <b:Last>Cappiello</b:Last>
            <b:First>M.</b:First>
            <b:Middle>A.</b:Middle>
          </b:Person>
        </b:NameList>
      </b:Author>
    </b:Author>
    <b:Title> One Last Word: Wisdom from the Harlem Renaissance.</b:Title>
    <b:Year>2018</b:Year>
    <b:JournalName> Language Arts, 95(6),</b:JournalName>
    <b:Pages> 401-401</b:Pages>
    <b:RefOrder>3</b:RefOrder>
  </b:Source>
  <b:Source>
    <b:Tag>Say11</b:Tag>
    <b:SourceType>Book</b:SourceType>
    <b:Guid>{77A22E16-45A5-4ACE-914F-E49F1F0CF9B8}</b:Guid>
    <b:Author>
      <b:Author>
        <b:NameList>
          <b:Person>
            <b:Last>Sayre</b:Last>
            <b:First>Henry</b:First>
            <b:Middle>M.</b:Middle>
          </b:Person>
        </b:NameList>
      </b:Author>
    </b:Author>
    <b:Title> The Humanities: Culture, Continuity and Change (Volume 2)</b:Title>
    <b:Year>2011</b:Year>
    <b:City>Upper Saddle River, NJ</b:City>
    <b:Publisher>Prentice Hall.</b:Publisher>
    <b:RefOrder>4</b:RefOrder>
  </b:Source>
</b:Sources>
</file>

<file path=customXml/itemProps1.xml><?xml version="1.0" encoding="utf-8"?>
<ds:datastoreItem xmlns:ds="http://schemas.openxmlformats.org/officeDocument/2006/customXml" ds:itemID="{05D90BA6-A0AA-4555-947D-5555AA18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2018-08-10T21:48:00Z</dcterms:created>
  <dcterms:modified xsi:type="dcterms:W3CDTF">2018-08-10T21:53:00Z</dcterms:modified>
</cp:coreProperties>
</file>